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6C" w:rsidRDefault="0070056C" w:rsidP="0070056C">
      <w:pPr>
        <w:spacing w:beforeLines="150" w:before="468"/>
        <w:jc w:val="center"/>
        <w:rPr>
          <w:rFonts w:ascii="方正粗宋简体" w:eastAsia="方正粗宋简体"/>
          <w:b/>
          <w:bCs/>
          <w:color w:val="FF0000"/>
          <w:sz w:val="90"/>
          <w:szCs w:val="90"/>
        </w:rPr>
      </w:pPr>
      <w:r>
        <w:rPr>
          <w:rFonts w:ascii="方正粗宋简体" w:eastAsia="方正粗宋简体" w:hint="eastAsia"/>
          <w:b/>
          <w:bCs/>
          <w:color w:val="FF0000"/>
          <w:sz w:val="90"/>
          <w:szCs w:val="90"/>
        </w:rPr>
        <w:t>重庆文理学院教务处</w:t>
      </w:r>
    </w:p>
    <w:p w:rsidR="0070056C" w:rsidRDefault="0070056C" w:rsidP="0070056C">
      <w:pPr>
        <w:jc w:val="center"/>
        <w:rPr>
          <w:b/>
          <w:sz w:val="32"/>
          <w:szCs w:val="32"/>
        </w:rPr>
      </w:pPr>
    </w:p>
    <w:p w:rsidR="0070056C" w:rsidRDefault="0070056C" w:rsidP="0070056C">
      <w:pPr>
        <w:jc w:val="center"/>
        <w:rPr>
          <w:rFonts w:ascii="宋体"/>
          <w:b/>
          <w:sz w:val="32"/>
          <w:szCs w:val="32"/>
        </w:rPr>
      </w:pPr>
      <w:proofErr w:type="gramStart"/>
      <w:r>
        <w:rPr>
          <w:rFonts w:ascii="宋体" w:hAnsi="宋体" w:hint="eastAsia"/>
          <w:b/>
          <w:sz w:val="32"/>
          <w:szCs w:val="32"/>
        </w:rPr>
        <w:t>院教〔</w:t>
      </w:r>
      <w:r>
        <w:rPr>
          <w:rFonts w:ascii="宋体" w:hAnsi="宋体"/>
          <w:b/>
          <w:sz w:val="32"/>
          <w:szCs w:val="32"/>
        </w:rPr>
        <w:t>2023</w:t>
      </w:r>
      <w:r>
        <w:rPr>
          <w:rFonts w:ascii="宋体" w:hAnsi="宋体" w:hint="eastAsia"/>
          <w:b/>
          <w:sz w:val="32"/>
          <w:szCs w:val="32"/>
        </w:rPr>
        <w:t>〕</w:t>
      </w:r>
      <w:proofErr w:type="gramEnd"/>
      <w:r>
        <w:rPr>
          <w:rFonts w:ascii="宋体" w:hAnsi="宋体"/>
          <w:b/>
          <w:sz w:val="32"/>
          <w:szCs w:val="32"/>
        </w:rPr>
        <w:t>8</w:t>
      </w:r>
      <w:r>
        <w:rPr>
          <w:rFonts w:ascii="宋体" w:hAnsi="宋体" w:hint="eastAsia"/>
          <w:b/>
          <w:sz w:val="32"/>
          <w:szCs w:val="32"/>
        </w:rPr>
        <w:t>5</w:t>
      </w:r>
      <w:r>
        <w:rPr>
          <w:rFonts w:ascii="宋体" w:hAnsi="宋体" w:hint="eastAsia"/>
          <w:b/>
          <w:sz w:val="32"/>
          <w:szCs w:val="32"/>
        </w:rPr>
        <w:t>号</w:t>
      </w:r>
    </w:p>
    <w:p w:rsidR="0070056C" w:rsidRDefault="0070056C" w:rsidP="0070056C">
      <w:pPr>
        <w:shd w:val="clear" w:color="auto" w:fill="FFFFFF"/>
        <w:adjustRightInd w:val="0"/>
        <w:snapToGrid w:val="0"/>
        <w:jc w:val="center"/>
        <w:rPr>
          <w:b/>
          <w:color w:val="222222"/>
          <w:sz w:val="44"/>
          <w:szCs w:val="44"/>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142240</wp:posOffset>
                </wp:positionV>
                <wp:extent cx="6067425" cy="0"/>
                <wp:effectExtent l="20955" t="27940" r="26670" b="196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2pt" to="477.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" strokecolor="red" strokeweight="3pt"/>
            </w:pict>
          </mc:Fallback>
        </mc:AlternateContent>
      </w:r>
    </w:p>
    <w:p w:rsidR="001060E6" w:rsidRDefault="000056F2">
      <w:pPr>
        <w:adjustRightInd w:val="0"/>
        <w:snapToGrid w:val="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关于</w:t>
      </w:r>
      <w:r>
        <w:rPr>
          <w:rFonts w:asciiTheme="majorEastAsia" w:eastAsiaTheme="majorEastAsia" w:hAnsiTheme="majorEastAsia" w:hint="eastAsia"/>
          <w:b/>
          <w:sz w:val="44"/>
          <w:szCs w:val="44"/>
        </w:rPr>
        <w:t>2023-2024</w:t>
      </w:r>
      <w:r>
        <w:rPr>
          <w:rFonts w:asciiTheme="majorEastAsia" w:eastAsiaTheme="majorEastAsia" w:hAnsiTheme="majorEastAsia" w:hint="eastAsia"/>
          <w:b/>
          <w:sz w:val="44"/>
          <w:szCs w:val="44"/>
        </w:rPr>
        <w:t>学年第一学期</w:t>
      </w:r>
    </w:p>
    <w:p w:rsidR="001060E6" w:rsidRDefault="000056F2">
      <w:pPr>
        <w:adjustRightInd w:val="0"/>
        <w:snapToGrid w:val="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大学体育俱乐部制教学选课的通知</w:t>
      </w:r>
    </w:p>
    <w:p w:rsidR="001060E6" w:rsidRDefault="001060E6" w:rsidP="0070056C">
      <w:pPr>
        <w:adjustRightInd w:val="0"/>
        <w:snapToGrid w:val="0"/>
        <w:spacing w:line="360" w:lineRule="auto"/>
        <w:jc w:val="left"/>
        <w:rPr>
          <w:rFonts w:ascii="仿宋" w:eastAsia="仿宋" w:hAnsi="仿宋"/>
          <w:sz w:val="32"/>
          <w:szCs w:val="32"/>
        </w:rPr>
      </w:pPr>
      <w:bookmarkStart w:id="0" w:name="_GoBack"/>
      <w:bookmarkEnd w:id="0"/>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各二级学院：</w:t>
      </w:r>
    </w:p>
    <w:p w:rsidR="001060E6" w:rsidRDefault="000056F2" w:rsidP="0070056C">
      <w:pPr>
        <w:adjustRightInd w:val="0"/>
        <w:snapToGri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按照教学推进计划，</w:t>
      </w:r>
      <w:proofErr w:type="gramStart"/>
      <w:r>
        <w:rPr>
          <w:rFonts w:ascii="仿宋" w:eastAsia="仿宋" w:hAnsi="仿宋" w:hint="eastAsia"/>
          <w:kern w:val="0"/>
          <w:sz w:val="32"/>
          <w:szCs w:val="32"/>
        </w:rPr>
        <w:t>现启动</w:t>
      </w:r>
      <w:proofErr w:type="gramEnd"/>
      <w:r>
        <w:rPr>
          <w:rFonts w:ascii="仿宋" w:eastAsia="仿宋" w:hAnsi="仿宋" w:hint="eastAsia"/>
          <w:kern w:val="0"/>
          <w:sz w:val="32"/>
          <w:szCs w:val="32"/>
        </w:rPr>
        <w:t>2022</w:t>
      </w:r>
      <w:r>
        <w:rPr>
          <w:rFonts w:ascii="仿宋" w:eastAsia="仿宋" w:hAnsi="仿宋" w:hint="eastAsia"/>
          <w:kern w:val="0"/>
          <w:sz w:val="32"/>
          <w:szCs w:val="32"/>
        </w:rPr>
        <w:t>、</w:t>
      </w:r>
      <w:r>
        <w:rPr>
          <w:rFonts w:ascii="仿宋" w:eastAsia="仿宋" w:hAnsi="仿宋" w:hint="eastAsia"/>
          <w:kern w:val="0"/>
          <w:sz w:val="32"/>
          <w:szCs w:val="32"/>
        </w:rPr>
        <w:t>2023</w:t>
      </w:r>
      <w:r>
        <w:rPr>
          <w:rFonts w:ascii="仿宋" w:eastAsia="仿宋" w:hAnsi="仿宋" w:hint="eastAsia"/>
          <w:kern w:val="0"/>
          <w:sz w:val="32"/>
          <w:szCs w:val="32"/>
        </w:rPr>
        <w:t>级学生大学体育俱乐部制教学选课工作。大学体育俱乐部制教学在网上选课，学生根据实际情况确定适合自己的俱乐部课程项目。现将选课事宜通知如下。</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一、选课对象</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2022</w:t>
      </w:r>
      <w:r>
        <w:rPr>
          <w:rFonts w:ascii="仿宋" w:eastAsia="仿宋" w:hAnsi="仿宋" w:hint="eastAsia"/>
          <w:sz w:val="32"/>
          <w:szCs w:val="32"/>
        </w:rPr>
        <w:t>级、</w:t>
      </w:r>
      <w:r>
        <w:rPr>
          <w:rFonts w:ascii="仿宋" w:eastAsia="仿宋" w:hAnsi="仿宋" w:hint="eastAsia"/>
          <w:sz w:val="32"/>
          <w:szCs w:val="32"/>
        </w:rPr>
        <w:t>2023</w:t>
      </w:r>
      <w:r>
        <w:rPr>
          <w:rFonts w:ascii="仿宋" w:eastAsia="仿宋" w:hAnsi="仿宋" w:hint="eastAsia"/>
          <w:sz w:val="32"/>
          <w:szCs w:val="32"/>
        </w:rPr>
        <w:t>级学生</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二、选课时间</w:t>
      </w:r>
    </w:p>
    <w:p w:rsidR="001060E6" w:rsidRDefault="000056F2" w:rsidP="0070056C">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级：</w:t>
      </w:r>
      <w:r>
        <w:rPr>
          <w:rFonts w:ascii="仿宋" w:eastAsia="仿宋" w:hAnsi="仿宋" w:hint="eastAsia"/>
          <w:sz w:val="32"/>
          <w:szCs w:val="32"/>
        </w:rPr>
        <w:t xml:space="preserve"> 2023</w:t>
      </w:r>
      <w:r>
        <w:rPr>
          <w:rFonts w:ascii="仿宋" w:eastAsia="仿宋" w:hAnsi="仿宋" w:hint="eastAsia"/>
          <w:sz w:val="32"/>
          <w:szCs w:val="32"/>
        </w:rPr>
        <w:t>年</w:t>
      </w:r>
      <w:r>
        <w:rPr>
          <w:rFonts w:ascii="仿宋" w:eastAsia="仿宋" w:hAnsi="仿宋" w:hint="eastAsia"/>
          <w:sz w:val="32"/>
          <w:szCs w:val="32"/>
        </w:rPr>
        <w:t>9</w:t>
      </w:r>
      <w:r>
        <w:rPr>
          <w:rFonts w:ascii="仿宋" w:eastAsia="仿宋" w:hAnsi="仿宋" w:hint="eastAsia"/>
          <w:sz w:val="32"/>
          <w:szCs w:val="32"/>
        </w:rPr>
        <w:t>月</w:t>
      </w:r>
      <w:r w:rsidR="00980A7E">
        <w:rPr>
          <w:rFonts w:ascii="仿宋" w:eastAsia="仿宋" w:hAnsi="仿宋"/>
          <w:sz w:val="32"/>
          <w:szCs w:val="32"/>
        </w:rPr>
        <w:t>8</w:t>
      </w:r>
      <w:r>
        <w:rPr>
          <w:rFonts w:ascii="仿宋" w:eastAsia="仿宋" w:hAnsi="仿宋" w:hint="eastAsia"/>
          <w:sz w:val="32"/>
          <w:szCs w:val="32"/>
        </w:rPr>
        <w:t>日</w:t>
      </w:r>
      <w:r>
        <w:rPr>
          <w:rFonts w:ascii="仿宋" w:eastAsia="仿宋" w:hAnsi="仿宋" w:hint="eastAsia"/>
          <w:sz w:val="32"/>
          <w:szCs w:val="32"/>
        </w:rPr>
        <w:t xml:space="preserve"> 1</w:t>
      </w:r>
      <w:r w:rsidR="00980A7E">
        <w:rPr>
          <w:rFonts w:ascii="仿宋" w:eastAsia="仿宋" w:hAnsi="仿宋"/>
          <w:sz w:val="32"/>
          <w:szCs w:val="32"/>
        </w:rPr>
        <w:t>0</w:t>
      </w:r>
      <w:r>
        <w:rPr>
          <w:rFonts w:ascii="仿宋" w:eastAsia="仿宋" w:hAnsi="仿宋" w:hint="eastAsia"/>
          <w:sz w:val="32"/>
          <w:szCs w:val="32"/>
        </w:rPr>
        <w:t>:00-9</w:t>
      </w:r>
      <w:r>
        <w:rPr>
          <w:rFonts w:ascii="仿宋" w:eastAsia="仿宋" w:hAnsi="仿宋" w:hint="eastAsia"/>
          <w:sz w:val="32"/>
          <w:szCs w:val="32"/>
        </w:rPr>
        <w:t>月</w:t>
      </w:r>
      <w:r>
        <w:rPr>
          <w:rFonts w:ascii="仿宋" w:eastAsia="仿宋" w:hAnsi="仿宋" w:hint="eastAsia"/>
          <w:sz w:val="32"/>
          <w:szCs w:val="32"/>
        </w:rPr>
        <w:t>10</w:t>
      </w:r>
      <w:r>
        <w:rPr>
          <w:rFonts w:ascii="仿宋" w:eastAsia="仿宋" w:hAnsi="仿宋" w:hint="eastAsia"/>
          <w:sz w:val="32"/>
          <w:szCs w:val="32"/>
        </w:rPr>
        <w:t>日</w:t>
      </w:r>
      <w:r>
        <w:rPr>
          <w:rFonts w:ascii="仿宋" w:eastAsia="仿宋" w:hAnsi="仿宋" w:hint="eastAsia"/>
          <w:sz w:val="32"/>
          <w:szCs w:val="32"/>
        </w:rPr>
        <w:t>13:00</w:t>
      </w:r>
    </w:p>
    <w:p w:rsidR="001060E6" w:rsidRDefault="000056F2" w:rsidP="0070056C">
      <w:pPr>
        <w:adjustRightInd w:val="0"/>
        <w:snapToGrid w:val="0"/>
        <w:spacing w:line="360" w:lineRule="auto"/>
        <w:ind w:firstLineChars="200" w:firstLine="640"/>
        <w:jc w:val="left"/>
        <w:rPr>
          <w:rFonts w:ascii="仿宋" w:eastAsia="仿宋" w:hAnsi="仿宋"/>
          <w:sz w:val="32"/>
          <w:szCs w:val="32"/>
        </w:rPr>
      </w:pPr>
      <w:r>
        <w:rPr>
          <w:rFonts w:ascii="仿宋" w:eastAsia="仿宋" w:hAnsi="仿宋" w:hint="eastAsia"/>
          <w:sz w:val="32"/>
          <w:szCs w:val="32"/>
        </w:rPr>
        <w:t>2023</w:t>
      </w:r>
      <w:r>
        <w:rPr>
          <w:rFonts w:ascii="仿宋" w:eastAsia="仿宋" w:hAnsi="仿宋" w:hint="eastAsia"/>
          <w:sz w:val="32"/>
          <w:szCs w:val="32"/>
        </w:rPr>
        <w:t>级：</w:t>
      </w:r>
      <w:r>
        <w:rPr>
          <w:rFonts w:ascii="仿宋" w:eastAsia="仿宋" w:hAnsi="仿宋" w:hint="eastAsia"/>
          <w:sz w:val="32"/>
          <w:szCs w:val="32"/>
        </w:rPr>
        <w:t xml:space="preserve"> 2023</w:t>
      </w:r>
      <w:r>
        <w:rPr>
          <w:rFonts w:ascii="仿宋" w:eastAsia="仿宋" w:hAnsi="仿宋" w:hint="eastAsia"/>
          <w:sz w:val="32"/>
          <w:szCs w:val="32"/>
        </w:rPr>
        <w:t>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13</w:t>
      </w:r>
      <w:r>
        <w:rPr>
          <w:rFonts w:ascii="仿宋" w:eastAsia="仿宋" w:hAnsi="仿宋" w:hint="eastAsia"/>
          <w:sz w:val="32"/>
          <w:szCs w:val="32"/>
        </w:rPr>
        <w:t>日</w:t>
      </w:r>
      <w:r>
        <w:rPr>
          <w:rFonts w:ascii="仿宋" w:eastAsia="仿宋" w:hAnsi="仿宋" w:hint="eastAsia"/>
          <w:sz w:val="32"/>
          <w:szCs w:val="32"/>
        </w:rPr>
        <w:t>13:00-9</w:t>
      </w:r>
      <w:r>
        <w:rPr>
          <w:rFonts w:ascii="仿宋" w:eastAsia="仿宋" w:hAnsi="仿宋" w:hint="eastAsia"/>
          <w:sz w:val="32"/>
          <w:szCs w:val="32"/>
        </w:rPr>
        <w:t>月</w:t>
      </w:r>
      <w:r>
        <w:rPr>
          <w:rFonts w:ascii="仿宋" w:eastAsia="仿宋" w:hAnsi="仿宋" w:hint="eastAsia"/>
          <w:sz w:val="32"/>
          <w:szCs w:val="32"/>
        </w:rPr>
        <w:t>19</w:t>
      </w:r>
      <w:r>
        <w:rPr>
          <w:rFonts w:ascii="仿宋" w:eastAsia="仿宋" w:hAnsi="仿宋" w:hint="eastAsia"/>
          <w:sz w:val="32"/>
          <w:szCs w:val="32"/>
        </w:rPr>
        <w:t>日</w:t>
      </w:r>
      <w:r>
        <w:rPr>
          <w:rFonts w:ascii="仿宋" w:eastAsia="仿宋" w:hAnsi="仿宋" w:hint="eastAsia"/>
          <w:sz w:val="32"/>
          <w:szCs w:val="32"/>
        </w:rPr>
        <w:t>13:00</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三、大学体育俱乐部制课堂教学项目</w:t>
      </w:r>
    </w:p>
    <w:p w:rsidR="001060E6" w:rsidRDefault="000056F2" w:rsidP="0070056C">
      <w:pPr>
        <w:adjustRightInd w:val="0"/>
        <w:snapToGri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项目开设依据学院上课时间段、师资专业情况、学生情况等因素设定。拟开设的项目有：篮球、排球、足球、羽毛球、乒乓球、健美操、健身与防身、健身与健美、武术、跆拳道、散手、拳击、体育舞蹈、瑜伽、普拉提等</w:t>
      </w:r>
      <w:r>
        <w:rPr>
          <w:rFonts w:ascii="仿宋" w:eastAsia="仿宋" w:hAnsi="仿宋" w:hint="eastAsia"/>
          <w:kern w:val="0"/>
          <w:sz w:val="32"/>
          <w:szCs w:val="32"/>
        </w:rPr>
        <w:t>15</w:t>
      </w:r>
      <w:r>
        <w:rPr>
          <w:rFonts w:ascii="仿宋" w:eastAsia="仿宋" w:hAnsi="仿宋" w:hint="eastAsia"/>
          <w:kern w:val="0"/>
          <w:sz w:val="32"/>
          <w:szCs w:val="32"/>
        </w:rPr>
        <w:t>个选项。</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四、课堂考核与成绩评定</w:t>
      </w:r>
    </w:p>
    <w:p w:rsidR="001060E6" w:rsidRDefault="000056F2" w:rsidP="0070056C">
      <w:pPr>
        <w:adjustRightInd w:val="0"/>
        <w:snapToGrid w:val="0"/>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lastRenderedPageBreak/>
        <w:t>大学体育俱乐部制教学成绩评定采用百分制，由理论成绩</w:t>
      </w:r>
      <w:r>
        <w:rPr>
          <w:rFonts w:ascii="仿宋" w:eastAsia="仿宋" w:hAnsi="仿宋" w:hint="eastAsia"/>
          <w:kern w:val="0"/>
          <w:sz w:val="32"/>
          <w:szCs w:val="32"/>
        </w:rPr>
        <w:t>10%</w:t>
      </w:r>
      <w:r>
        <w:rPr>
          <w:rFonts w:ascii="仿宋" w:eastAsia="仿宋" w:hAnsi="仿宋" w:hint="eastAsia"/>
          <w:kern w:val="0"/>
          <w:sz w:val="32"/>
          <w:szCs w:val="32"/>
        </w:rPr>
        <w:t>、平时成绩</w:t>
      </w:r>
      <w:r>
        <w:rPr>
          <w:rFonts w:ascii="仿宋" w:eastAsia="仿宋" w:hAnsi="仿宋" w:hint="eastAsia"/>
          <w:kern w:val="0"/>
          <w:sz w:val="32"/>
          <w:szCs w:val="32"/>
        </w:rPr>
        <w:t>20%</w:t>
      </w:r>
      <w:r>
        <w:rPr>
          <w:rFonts w:ascii="仿宋" w:eastAsia="仿宋" w:hAnsi="仿宋" w:hint="eastAsia"/>
          <w:kern w:val="0"/>
          <w:sz w:val="32"/>
          <w:szCs w:val="32"/>
        </w:rPr>
        <w:t>、身体素质</w:t>
      </w:r>
      <w:r>
        <w:rPr>
          <w:rFonts w:ascii="仿宋" w:eastAsia="仿宋" w:hAnsi="仿宋" w:hint="eastAsia"/>
          <w:kern w:val="0"/>
          <w:sz w:val="32"/>
          <w:szCs w:val="32"/>
        </w:rPr>
        <w:t>30%</w:t>
      </w:r>
      <w:r>
        <w:rPr>
          <w:rFonts w:ascii="仿宋" w:eastAsia="仿宋" w:hAnsi="仿宋" w:hint="eastAsia"/>
          <w:kern w:val="0"/>
          <w:sz w:val="32"/>
          <w:szCs w:val="32"/>
        </w:rPr>
        <w:t>（课外锻炼）、选项课（综合技能、比赛等）</w:t>
      </w:r>
      <w:r>
        <w:rPr>
          <w:rFonts w:ascii="仿宋" w:eastAsia="仿宋" w:hAnsi="仿宋" w:hint="eastAsia"/>
          <w:kern w:val="0"/>
          <w:sz w:val="32"/>
          <w:szCs w:val="32"/>
        </w:rPr>
        <w:t>40%</w:t>
      </w:r>
      <w:r>
        <w:rPr>
          <w:rFonts w:ascii="仿宋" w:eastAsia="仿宋" w:hAnsi="仿宋" w:hint="eastAsia"/>
          <w:kern w:val="0"/>
          <w:sz w:val="32"/>
          <w:szCs w:val="32"/>
        </w:rPr>
        <w:t>四部分组成，具体实施由体育学院负责。</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五、上课地点</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红河</w:t>
      </w:r>
      <w:r>
        <w:rPr>
          <w:rFonts w:ascii="仿宋" w:eastAsia="仿宋" w:hAnsi="仿宋" w:hint="eastAsia"/>
          <w:sz w:val="32"/>
          <w:szCs w:val="32"/>
        </w:rPr>
        <w:t>A</w:t>
      </w:r>
      <w:r>
        <w:rPr>
          <w:rFonts w:ascii="仿宋" w:eastAsia="仿宋" w:hAnsi="仿宋" w:hint="eastAsia"/>
          <w:sz w:val="32"/>
          <w:szCs w:val="32"/>
        </w:rPr>
        <w:t>区、</w:t>
      </w:r>
      <w:r>
        <w:rPr>
          <w:rFonts w:ascii="仿宋" w:eastAsia="仿宋" w:hAnsi="仿宋" w:hint="eastAsia"/>
          <w:sz w:val="32"/>
          <w:szCs w:val="32"/>
        </w:rPr>
        <w:t>B</w:t>
      </w:r>
      <w:r>
        <w:rPr>
          <w:rFonts w:ascii="仿宋" w:eastAsia="仿宋" w:hAnsi="仿宋" w:hint="eastAsia"/>
          <w:sz w:val="32"/>
          <w:szCs w:val="32"/>
        </w:rPr>
        <w:t>区学生第一周在</w:t>
      </w:r>
      <w:r>
        <w:rPr>
          <w:rFonts w:ascii="仿宋" w:eastAsia="仿宋" w:hAnsi="仿宋" w:hint="eastAsia"/>
          <w:sz w:val="32"/>
          <w:szCs w:val="32"/>
        </w:rPr>
        <w:t>A</w:t>
      </w:r>
      <w:r>
        <w:rPr>
          <w:rFonts w:ascii="仿宋" w:eastAsia="仿宋" w:hAnsi="仿宋" w:hint="eastAsia"/>
          <w:sz w:val="32"/>
          <w:szCs w:val="32"/>
        </w:rPr>
        <w:t>区田径场集中；星湖校区学生第一周在星湖田径场集中。各学院按行政班级由班长组织集中站队并听从俱乐部教学项目老师调配。</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六、大学俱乐部制教学选课原则</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在规定时间内网上选择一门自己喜爱的大学体育俱乐部教学项目；</w:t>
      </w:r>
      <w:r>
        <w:rPr>
          <w:rFonts w:ascii="仿宋" w:eastAsia="仿宋" w:hAnsi="仿宋"/>
          <w:sz w:val="32"/>
          <w:szCs w:val="32"/>
        </w:rPr>
        <w:t xml:space="preserve"> </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网上选课只有正选，没有补、退选，各位同学应严肃认真对待，务必在规定时间内完成选课；选课结束后，不再受理选课请求；凡未进行网上选课的同学，视为学生自愿接受体育学院安排的俱乐部制教学项目和老师；</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教学项目选定后，中途不允许更换。</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七、选课注意事项</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请各位同学务必妥善保管自己的选课密码，如因密码泄露所造成的选课结果被他人篡改，后果由本人负责（学生初始密码为身份证后六位）；</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选课时间将严格按照上述通知的安排进行，凡是未在规定时段的选课请求一律不予受理；</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选课工作结束后，由任课教师打印所任课程班级学生名册，任课教师不得接收未参加网上选课的学生上课或同意其参加考试；</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lastRenderedPageBreak/>
        <w:t xml:space="preserve">    4.</w:t>
      </w:r>
      <w:r>
        <w:rPr>
          <w:rFonts w:ascii="仿宋" w:eastAsia="仿宋" w:hAnsi="仿宋" w:hint="eastAsia"/>
          <w:sz w:val="32"/>
          <w:szCs w:val="32"/>
        </w:rPr>
        <w:t>学生每次进行选课或退课操作后，应确认自己的所有操作结果。退出系统后，务必再次登录系统查看个人选课结果，以确认操作结果是否正确，并将此页面保存，以备查询；</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5.</w:t>
      </w:r>
      <w:r>
        <w:rPr>
          <w:rFonts w:ascii="仿宋" w:eastAsia="仿宋" w:hAnsi="仿宋" w:hint="eastAsia"/>
          <w:sz w:val="32"/>
          <w:szCs w:val="32"/>
        </w:rPr>
        <w:t>咨询电话</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系统故障咨询教务处电话：</w:t>
      </w:r>
      <w:r>
        <w:rPr>
          <w:rFonts w:ascii="仿宋" w:eastAsia="仿宋" w:hAnsi="仿宋" w:hint="eastAsia"/>
          <w:sz w:val="32"/>
          <w:szCs w:val="32"/>
        </w:rPr>
        <w:t>49891936</w:t>
      </w:r>
      <w:r>
        <w:rPr>
          <w:rFonts w:ascii="仿宋" w:eastAsia="仿宋" w:hAnsi="仿宋" w:hint="eastAsia"/>
          <w:sz w:val="32"/>
          <w:szCs w:val="32"/>
        </w:rPr>
        <w:t>、</w:t>
      </w:r>
      <w:r>
        <w:rPr>
          <w:rFonts w:ascii="仿宋" w:eastAsia="仿宋" w:hAnsi="仿宋" w:hint="eastAsia"/>
          <w:sz w:val="32"/>
          <w:szCs w:val="32"/>
        </w:rPr>
        <w:t>49891930</w:t>
      </w:r>
      <w:r>
        <w:rPr>
          <w:rFonts w:ascii="仿宋" w:eastAsia="仿宋" w:hAnsi="仿宋" w:hint="eastAsia"/>
          <w:sz w:val="32"/>
          <w:szCs w:val="32"/>
        </w:rPr>
        <w:t>；</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课程设置、教学开班咨询体育学院电话：</w:t>
      </w:r>
      <w:r>
        <w:rPr>
          <w:rFonts w:ascii="仿宋" w:eastAsia="仿宋" w:hAnsi="仿宋" w:hint="eastAsia"/>
          <w:sz w:val="32"/>
          <w:szCs w:val="32"/>
        </w:rPr>
        <w:t>49210221</w:t>
      </w:r>
      <w:r>
        <w:rPr>
          <w:rFonts w:ascii="仿宋" w:eastAsia="仿宋" w:hAnsi="仿宋" w:hint="eastAsia"/>
          <w:sz w:val="32"/>
          <w:szCs w:val="32"/>
        </w:rPr>
        <w:t>。</w:t>
      </w:r>
    </w:p>
    <w:p w:rsidR="001060E6" w:rsidRDefault="000056F2" w:rsidP="0070056C">
      <w:pPr>
        <w:adjustRightInd w:val="0"/>
        <w:snapToGrid w:val="0"/>
        <w:spacing w:line="360" w:lineRule="auto"/>
        <w:jc w:val="lef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八、大学体育俱乐部制教学选课操作步骤</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详见附件</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特此通知</w:t>
      </w: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附件：大学体育俱乐部制教学选课操作步骤</w:t>
      </w:r>
    </w:p>
    <w:p w:rsidR="001060E6" w:rsidRDefault="001060E6" w:rsidP="0070056C">
      <w:pPr>
        <w:adjustRightInd w:val="0"/>
        <w:snapToGrid w:val="0"/>
        <w:spacing w:line="360" w:lineRule="auto"/>
        <w:jc w:val="left"/>
        <w:rPr>
          <w:rFonts w:ascii="仿宋" w:eastAsia="仿宋" w:hAnsi="仿宋"/>
          <w:sz w:val="32"/>
          <w:szCs w:val="32"/>
        </w:rPr>
      </w:pPr>
    </w:p>
    <w:p w:rsidR="001060E6" w:rsidRDefault="000056F2" w:rsidP="0070056C">
      <w:pPr>
        <w:adjustRightInd w:val="0"/>
        <w:snapToGrid w:val="0"/>
        <w:spacing w:line="360" w:lineRule="auto"/>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教务处</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体育学院</w:t>
      </w:r>
    </w:p>
    <w:p w:rsidR="001060E6" w:rsidRDefault="000056F2" w:rsidP="0070056C">
      <w:pPr>
        <w:adjustRightInd w:val="0"/>
        <w:snapToGrid w:val="0"/>
        <w:spacing w:line="360" w:lineRule="auto"/>
        <w:ind w:firstLineChars="100" w:firstLine="320"/>
        <w:jc w:val="left"/>
        <w:rPr>
          <w:rFonts w:ascii="仿宋" w:eastAsia="仿宋" w:hAnsi="仿宋"/>
          <w:color w:val="FF0000"/>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2023</w:t>
      </w:r>
      <w:r>
        <w:rPr>
          <w:rFonts w:ascii="仿宋" w:eastAsia="仿宋" w:hAnsi="仿宋" w:hint="eastAsia"/>
          <w:sz w:val="32"/>
          <w:szCs w:val="32"/>
        </w:rPr>
        <w:t>年</w:t>
      </w:r>
      <w:r>
        <w:rPr>
          <w:rFonts w:ascii="仿宋" w:eastAsia="仿宋" w:hAnsi="仿宋" w:hint="eastAsia"/>
          <w:sz w:val="32"/>
          <w:szCs w:val="32"/>
        </w:rPr>
        <w:t>9</w:t>
      </w:r>
      <w:r>
        <w:rPr>
          <w:rFonts w:ascii="仿宋" w:eastAsia="仿宋" w:hAnsi="仿宋" w:hint="eastAsia"/>
          <w:sz w:val="32"/>
          <w:szCs w:val="32"/>
        </w:rPr>
        <w:t>月</w:t>
      </w:r>
      <w:r>
        <w:rPr>
          <w:rFonts w:ascii="仿宋" w:eastAsia="仿宋" w:hAnsi="仿宋" w:hint="eastAsia"/>
          <w:sz w:val="32"/>
          <w:szCs w:val="32"/>
        </w:rPr>
        <w:t>4</w:t>
      </w:r>
      <w:r>
        <w:rPr>
          <w:rFonts w:ascii="仿宋" w:eastAsia="仿宋" w:hAnsi="仿宋" w:hint="eastAsia"/>
          <w:sz w:val="32"/>
          <w:szCs w:val="32"/>
        </w:rPr>
        <w:t>日</w:t>
      </w:r>
    </w:p>
    <w:p w:rsidR="001060E6" w:rsidRDefault="000056F2" w:rsidP="0070056C">
      <w:pPr>
        <w:adjustRightInd w:val="0"/>
        <w:snapToGrid w:val="0"/>
        <w:spacing w:line="360" w:lineRule="auto"/>
        <w:jc w:val="left"/>
        <w:rPr>
          <w:rFonts w:ascii="仿宋_GB2312" w:eastAsia="仿宋_GB2312"/>
          <w:b/>
          <w:bCs/>
          <w:sz w:val="32"/>
          <w:szCs w:val="32"/>
        </w:rPr>
      </w:pPr>
      <w:r>
        <w:rPr>
          <w:rFonts w:ascii="仿宋" w:eastAsia="仿宋" w:hAnsi="仿宋" w:hint="eastAsia"/>
          <w:sz w:val="32"/>
          <w:szCs w:val="32"/>
        </w:rPr>
        <w:br w:type="page"/>
      </w:r>
      <w:r>
        <w:rPr>
          <w:rFonts w:ascii="仿宋_GB2312" w:eastAsia="仿宋_GB2312" w:hint="eastAsia"/>
          <w:b/>
          <w:bCs/>
          <w:sz w:val="32"/>
          <w:szCs w:val="32"/>
        </w:rPr>
        <w:lastRenderedPageBreak/>
        <w:t>附件：</w:t>
      </w:r>
    </w:p>
    <w:p w:rsidR="001060E6" w:rsidRDefault="000056F2">
      <w:pPr>
        <w:jc w:val="center"/>
        <w:rPr>
          <w:rFonts w:ascii="仿宋_GB2312" w:eastAsia="仿宋_GB2312"/>
          <w:b/>
          <w:bCs/>
          <w:sz w:val="32"/>
          <w:szCs w:val="32"/>
        </w:rPr>
      </w:pPr>
      <w:r>
        <w:rPr>
          <w:rFonts w:ascii="仿宋_GB2312" w:eastAsia="仿宋_GB2312" w:hint="eastAsia"/>
          <w:b/>
          <w:bCs/>
          <w:sz w:val="32"/>
          <w:szCs w:val="32"/>
        </w:rPr>
        <w:t>选课操作步骤说明</w:t>
      </w:r>
    </w:p>
    <w:p w:rsidR="001060E6" w:rsidRDefault="000056F2">
      <w:pPr>
        <w:rPr>
          <w:rFonts w:ascii="仿宋_GB2312" w:eastAsia="仿宋_GB2312"/>
          <w:b/>
          <w:bCs/>
          <w:sz w:val="28"/>
          <w:szCs w:val="28"/>
        </w:rPr>
      </w:pPr>
      <w:r>
        <w:rPr>
          <w:rFonts w:ascii="仿宋_GB2312" w:eastAsia="仿宋_GB2312" w:hint="eastAsia"/>
          <w:b/>
          <w:bCs/>
          <w:sz w:val="28"/>
          <w:szCs w:val="28"/>
        </w:rPr>
        <w:t>一、进入网上办事大厅“教学管理系统（</w:t>
      </w:r>
      <w:r>
        <w:rPr>
          <w:rFonts w:ascii="仿宋_GB2312" w:eastAsia="仿宋_GB2312" w:hint="eastAsia"/>
          <w:b/>
          <w:bCs/>
          <w:sz w:val="28"/>
          <w:szCs w:val="28"/>
        </w:rPr>
        <w:t>new</w:t>
      </w:r>
      <w:r>
        <w:rPr>
          <w:rFonts w:ascii="仿宋_GB2312" w:eastAsia="仿宋_GB2312" w:hint="eastAsia"/>
          <w:b/>
          <w:bCs/>
          <w:sz w:val="28"/>
          <w:szCs w:val="28"/>
        </w:rPr>
        <w:t>）”</w:t>
      </w:r>
    </w:p>
    <w:p w:rsidR="001060E6" w:rsidRDefault="000056F2">
      <w:pPr>
        <w:ind w:firstLineChars="200" w:firstLine="560"/>
        <w:rPr>
          <w:rFonts w:ascii="宋体" w:eastAsia="宋体" w:hAnsi="宋体" w:cs="宋体"/>
          <w:kern w:val="0"/>
          <w:sz w:val="24"/>
        </w:rPr>
      </w:pPr>
      <w:r>
        <w:rPr>
          <w:rFonts w:ascii="仿宋_GB2312" w:eastAsia="仿宋_GB2312" w:hAnsi="宋体" w:hint="eastAsia"/>
          <w:sz w:val="28"/>
          <w:szCs w:val="28"/>
        </w:rPr>
        <w:t>请点击学校首页上的</w:t>
      </w:r>
      <w:r>
        <w:rPr>
          <w:rFonts w:ascii="仿宋_GB2312" w:eastAsia="仿宋_GB2312" w:hint="eastAsia"/>
          <w:sz w:val="28"/>
          <w:szCs w:val="28"/>
        </w:rPr>
        <w:t>“</w:t>
      </w:r>
      <w:r>
        <w:rPr>
          <w:rFonts w:ascii="仿宋_GB2312" w:eastAsia="仿宋_GB2312" w:hAnsi="宋体" w:hint="eastAsia"/>
          <w:sz w:val="28"/>
          <w:szCs w:val="28"/>
        </w:rPr>
        <w:t>网上办事大厅</w:t>
      </w:r>
      <w:r>
        <w:rPr>
          <w:rFonts w:ascii="仿宋_GB2312" w:eastAsia="仿宋_GB2312" w:hint="eastAsia"/>
          <w:sz w:val="28"/>
          <w:szCs w:val="28"/>
        </w:rPr>
        <w:t>”</w:t>
      </w:r>
      <w:r>
        <w:rPr>
          <w:rFonts w:ascii="仿宋_GB2312" w:eastAsia="仿宋_GB2312" w:hAnsi="宋体" w:hint="eastAsia"/>
          <w:sz w:val="28"/>
          <w:szCs w:val="28"/>
        </w:rPr>
        <w:t>，选择“教学管理系统（</w:t>
      </w:r>
      <w:r>
        <w:rPr>
          <w:rFonts w:ascii="仿宋_GB2312" w:eastAsia="仿宋_GB2312" w:hAnsi="宋体" w:hint="eastAsia"/>
          <w:sz w:val="28"/>
          <w:szCs w:val="28"/>
        </w:rPr>
        <w:t>new</w:t>
      </w:r>
      <w:r>
        <w:rPr>
          <w:rFonts w:ascii="仿宋_GB2312" w:eastAsia="仿宋_GB2312" w:hAnsi="宋体" w:hint="eastAsia"/>
          <w:sz w:val="28"/>
          <w:szCs w:val="28"/>
        </w:rPr>
        <w:t>）”，进入“教学管理服务平台”。</w:t>
      </w:r>
    </w:p>
    <w:p w:rsidR="001060E6" w:rsidRDefault="000056F2">
      <w:pPr>
        <w:rPr>
          <w:rFonts w:ascii="仿宋_GB2312" w:eastAsia="仿宋_GB2312"/>
          <w:b/>
          <w:bCs/>
          <w:sz w:val="28"/>
          <w:szCs w:val="28"/>
        </w:rPr>
      </w:pPr>
      <w:r>
        <w:rPr>
          <w:rFonts w:ascii="仿宋_GB2312" w:eastAsia="仿宋_GB2312" w:hint="eastAsia"/>
          <w:b/>
          <w:bCs/>
          <w:sz w:val="28"/>
          <w:szCs w:val="28"/>
        </w:rPr>
        <w:t>二、选课流程</w:t>
      </w:r>
    </w:p>
    <w:p w:rsidR="001060E6" w:rsidRDefault="000056F2">
      <w:pPr>
        <w:adjustRightInd w:val="0"/>
        <w:snapToGrid w:val="0"/>
        <w:spacing w:line="300" w:lineRule="auto"/>
        <w:ind w:leftChars="-50" w:left="-105" w:firstLineChars="250" w:firstLine="700"/>
        <w:rPr>
          <w:rFonts w:ascii="仿宋_GB2312" w:eastAsia="仿宋_GB2312" w:hAnsi="宋体"/>
          <w:sz w:val="28"/>
          <w:szCs w:val="28"/>
        </w:rPr>
      </w:pPr>
      <w:r>
        <w:rPr>
          <w:rFonts w:ascii="仿宋_GB2312" w:eastAsia="仿宋_GB2312" w:hint="eastAsia"/>
          <w:sz w:val="28"/>
          <w:szCs w:val="28"/>
        </w:rPr>
        <w:t>主控界面→</w:t>
      </w:r>
      <w:r>
        <w:rPr>
          <w:rFonts w:ascii="仿宋_GB2312" w:eastAsia="仿宋_GB2312" w:hAnsi="宋体" w:hint="eastAsia"/>
          <w:sz w:val="28"/>
          <w:szCs w:val="28"/>
        </w:rPr>
        <w:t>网上选课</w:t>
      </w:r>
      <w:r>
        <w:rPr>
          <w:rFonts w:ascii="仿宋_GB2312" w:eastAsia="仿宋_GB2312" w:hint="eastAsia"/>
          <w:sz w:val="28"/>
          <w:szCs w:val="28"/>
        </w:rPr>
        <w:t>→</w:t>
      </w:r>
      <w:r>
        <w:rPr>
          <w:rFonts w:ascii="仿宋_GB2312" w:eastAsia="仿宋_GB2312" w:hAnsi="宋体" w:hint="eastAsia"/>
          <w:sz w:val="28"/>
          <w:szCs w:val="28"/>
        </w:rPr>
        <w:t>选课（按开课计划）</w:t>
      </w:r>
      <w:r>
        <w:rPr>
          <w:rFonts w:ascii="仿宋_GB2312" w:eastAsia="仿宋_GB2312" w:hint="eastAsia"/>
          <w:sz w:val="28"/>
          <w:szCs w:val="28"/>
        </w:rPr>
        <w:t>→</w:t>
      </w:r>
      <w:r>
        <w:rPr>
          <w:rFonts w:ascii="仿宋_GB2312" w:eastAsia="仿宋_GB2312" w:hAnsi="宋体" w:hint="eastAsia"/>
          <w:sz w:val="28"/>
          <w:szCs w:val="28"/>
        </w:rPr>
        <w:t>点击课程后的</w:t>
      </w:r>
      <w:r>
        <w:rPr>
          <w:rFonts w:ascii="仿宋_GB2312" w:eastAsia="仿宋_GB2312" w:hint="eastAsia"/>
          <w:sz w:val="28"/>
          <w:szCs w:val="28"/>
        </w:rPr>
        <w:t>“</w:t>
      </w:r>
      <w:r>
        <w:rPr>
          <w:rFonts w:ascii="仿宋_GB2312" w:eastAsia="仿宋_GB2312" w:hAnsi="宋体" w:hint="eastAsia"/>
          <w:sz w:val="28"/>
          <w:szCs w:val="28"/>
        </w:rPr>
        <w:t>选择</w:t>
      </w:r>
      <w:r>
        <w:rPr>
          <w:rFonts w:ascii="仿宋_GB2312" w:eastAsia="仿宋_GB2312" w:hint="eastAsia"/>
          <w:sz w:val="28"/>
          <w:szCs w:val="28"/>
        </w:rPr>
        <w:t>”→</w:t>
      </w:r>
      <w:r>
        <w:rPr>
          <w:rFonts w:ascii="仿宋_GB2312" w:eastAsia="仿宋_GB2312" w:hAnsi="宋体" w:hint="eastAsia"/>
          <w:sz w:val="28"/>
          <w:szCs w:val="28"/>
        </w:rPr>
        <w:t>在某一上课班级后点击“选择标记”（注意班级开设校区，星湖和红河不能跨校区选课）</w:t>
      </w:r>
      <w:r>
        <w:rPr>
          <w:rFonts w:ascii="仿宋_GB2312" w:eastAsia="仿宋_GB2312" w:hint="eastAsia"/>
          <w:sz w:val="28"/>
          <w:szCs w:val="28"/>
        </w:rPr>
        <w:t>→</w:t>
      </w:r>
      <w:r>
        <w:rPr>
          <w:rFonts w:ascii="仿宋_GB2312" w:eastAsia="仿宋_GB2312" w:hAnsi="宋体" w:hint="eastAsia"/>
          <w:sz w:val="28"/>
          <w:szCs w:val="28"/>
        </w:rPr>
        <w:t>点击</w:t>
      </w:r>
      <w:r>
        <w:rPr>
          <w:rFonts w:ascii="仿宋_GB2312" w:eastAsia="仿宋_GB2312" w:hint="eastAsia"/>
          <w:sz w:val="28"/>
          <w:szCs w:val="28"/>
        </w:rPr>
        <w:t>“</w:t>
      </w:r>
      <w:r>
        <w:rPr>
          <w:rFonts w:ascii="仿宋_GB2312" w:eastAsia="仿宋_GB2312" w:hAnsi="宋体" w:hint="eastAsia"/>
          <w:sz w:val="28"/>
          <w:szCs w:val="28"/>
        </w:rPr>
        <w:t>提交</w:t>
      </w:r>
      <w:r>
        <w:rPr>
          <w:rFonts w:ascii="仿宋_GB2312" w:eastAsia="仿宋_GB2312" w:hint="eastAsia"/>
          <w:sz w:val="28"/>
          <w:szCs w:val="28"/>
        </w:rPr>
        <w:t>”</w:t>
      </w:r>
      <w:r>
        <w:rPr>
          <w:rFonts w:ascii="仿宋_GB2312" w:eastAsia="仿宋_GB2312" w:hAnsi="宋体" w:hint="eastAsia"/>
          <w:sz w:val="28"/>
          <w:szCs w:val="28"/>
        </w:rPr>
        <w:t>按钮。详细正选操作如图。</w:t>
      </w:r>
    </w:p>
    <w:p w:rsidR="001060E6" w:rsidRDefault="000056F2">
      <w:pPr>
        <w:adjustRightInd w:val="0"/>
        <w:snapToGrid w:val="0"/>
        <w:spacing w:line="300" w:lineRule="auto"/>
        <w:ind w:leftChars="-50" w:left="-105" w:firstLineChars="250" w:firstLine="525"/>
        <w:rPr>
          <w:rFonts w:ascii="仿宋_GB2312" w:eastAsia="仿宋_GB2312" w:hAnsi="宋体"/>
          <w:sz w:val="28"/>
          <w:szCs w:val="28"/>
        </w:rPr>
      </w:pPr>
      <w:r>
        <w:rPr>
          <w:rFonts w:hint="eastAsia"/>
        </w:rPr>
        <w:t>1.</w:t>
      </w:r>
      <w:r>
        <w:rPr>
          <w:noProof/>
        </w:rPr>
        <w:drawing>
          <wp:inline distT="0" distB="0" distL="114300" distR="114300">
            <wp:extent cx="5266690" cy="515620"/>
            <wp:effectExtent l="0" t="0" r="10160" b="1778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5266690" cy="515620"/>
                    </a:xfrm>
                    <a:prstGeom prst="rect">
                      <a:avLst/>
                    </a:prstGeom>
                    <a:noFill/>
                    <a:ln>
                      <a:noFill/>
                    </a:ln>
                  </pic:spPr>
                </pic:pic>
              </a:graphicData>
            </a:graphic>
          </wp:inline>
        </w:drawing>
      </w:r>
    </w:p>
    <w:p w:rsidR="001060E6" w:rsidRDefault="000056F2">
      <w:pPr>
        <w:adjustRightInd w:val="0"/>
        <w:snapToGrid w:val="0"/>
        <w:spacing w:line="360" w:lineRule="auto"/>
        <w:ind w:leftChars="-50" w:left="-105" w:firstLineChars="250" w:firstLine="525"/>
      </w:pPr>
      <w:r>
        <w:rPr>
          <w:rFonts w:hint="eastAsia"/>
        </w:rPr>
        <w:t>2.</w:t>
      </w:r>
      <w:r>
        <w:rPr>
          <w:noProof/>
        </w:rPr>
        <w:drawing>
          <wp:inline distT="0" distB="0" distL="114300" distR="114300">
            <wp:extent cx="5271135" cy="1490345"/>
            <wp:effectExtent l="0" t="0" r="5715" b="14605"/>
            <wp:docPr id="1" name="图片 1" descr="FNP7X7T[B4YE@EVFS(`5]@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NP7X7T[B4YE@EVFS(`5]@U"/>
                    <pic:cNvPicPr>
                      <a:picLocks noChangeAspect="1"/>
                    </pic:cNvPicPr>
                  </pic:nvPicPr>
                  <pic:blipFill>
                    <a:blip r:embed="rId8"/>
                    <a:stretch>
                      <a:fillRect/>
                    </a:stretch>
                  </pic:blipFill>
                  <pic:spPr>
                    <a:xfrm>
                      <a:off x="0" y="0"/>
                      <a:ext cx="5271135" cy="1490345"/>
                    </a:xfrm>
                    <a:prstGeom prst="rect">
                      <a:avLst/>
                    </a:prstGeom>
                  </pic:spPr>
                </pic:pic>
              </a:graphicData>
            </a:graphic>
          </wp:inline>
        </w:drawing>
      </w:r>
    </w:p>
    <w:p w:rsidR="001060E6" w:rsidRDefault="000056F2">
      <w:r>
        <w:rPr>
          <w:rFonts w:hint="eastAsia"/>
        </w:rPr>
        <w:t>3.</w:t>
      </w:r>
      <w:r>
        <w:rPr>
          <w:rFonts w:ascii="宋体" w:eastAsia="宋体" w:hAnsi="宋体" w:cs="宋体"/>
          <w:noProof/>
          <w:sz w:val="24"/>
          <w:szCs w:val="24"/>
        </w:rPr>
        <w:drawing>
          <wp:inline distT="0" distB="0" distL="114300" distR="114300">
            <wp:extent cx="5539740" cy="2670175"/>
            <wp:effectExtent l="0" t="0" r="3810" b="158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5539740" cy="2670175"/>
                    </a:xfrm>
                    <a:prstGeom prst="rect">
                      <a:avLst/>
                    </a:prstGeom>
                    <a:noFill/>
                    <a:ln w="9525">
                      <a:noFill/>
                    </a:ln>
                  </pic:spPr>
                </pic:pic>
              </a:graphicData>
            </a:graphic>
          </wp:inline>
        </w:drawing>
      </w:r>
    </w:p>
    <w:sectPr w:rsidR="001060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F2" w:rsidRDefault="000056F2" w:rsidP="0070056C">
      <w:r>
        <w:separator/>
      </w:r>
    </w:p>
  </w:endnote>
  <w:endnote w:type="continuationSeparator" w:id="0">
    <w:p w:rsidR="000056F2" w:rsidRDefault="000056F2" w:rsidP="0070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粗宋简体">
    <w:altName w:val="宋体"/>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F2" w:rsidRDefault="000056F2" w:rsidP="0070056C">
      <w:r>
        <w:separator/>
      </w:r>
    </w:p>
  </w:footnote>
  <w:footnote w:type="continuationSeparator" w:id="0">
    <w:p w:rsidR="000056F2" w:rsidRDefault="000056F2" w:rsidP="00700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ZTFkOGZlNzNkMDMxYzUxNTM4MjBiMTE5M2JjMWIifQ=="/>
  </w:docVars>
  <w:rsids>
    <w:rsidRoot w:val="00FE1170"/>
    <w:rsid w:val="000056F2"/>
    <w:rsid w:val="00027CF9"/>
    <w:rsid w:val="001060E6"/>
    <w:rsid w:val="001B7B37"/>
    <w:rsid w:val="00210E1D"/>
    <w:rsid w:val="00224C26"/>
    <w:rsid w:val="003725BD"/>
    <w:rsid w:val="00380971"/>
    <w:rsid w:val="00466339"/>
    <w:rsid w:val="00477E6E"/>
    <w:rsid w:val="004E107C"/>
    <w:rsid w:val="005207C5"/>
    <w:rsid w:val="005B24C0"/>
    <w:rsid w:val="005D58AF"/>
    <w:rsid w:val="006C6CF6"/>
    <w:rsid w:val="006D0F43"/>
    <w:rsid w:val="006E0003"/>
    <w:rsid w:val="0070056C"/>
    <w:rsid w:val="00904D28"/>
    <w:rsid w:val="0093357E"/>
    <w:rsid w:val="00980A7E"/>
    <w:rsid w:val="00B222D3"/>
    <w:rsid w:val="00B244A0"/>
    <w:rsid w:val="00B810B1"/>
    <w:rsid w:val="00BA04A3"/>
    <w:rsid w:val="00BC4FBC"/>
    <w:rsid w:val="00CE12BA"/>
    <w:rsid w:val="00D445D4"/>
    <w:rsid w:val="00E42862"/>
    <w:rsid w:val="00E82496"/>
    <w:rsid w:val="00ED516F"/>
    <w:rsid w:val="00EF5C3C"/>
    <w:rsid w:val="00FB16C7"/>
    <w:rsid w:val="00FE1170"/>
    <w:rsid w:val="139052D0"/>
    <w:rsid w:val="295808CB"/>
    <w:rsid w:val="4DC01AB0"/>
    <w:rsid w:val="64840D6B"/>
    <w:rsid w:val="65202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217</Words>
  <Characters>1238</Characters>
  <Application>Microsoft Office Word</Application>
  <DocSecurity>0</DocSecurity>
  <Lines>10</Lines>
  <Paragraphs>2</Paragraphs>
  <ScaleCrop>false</ScaleCrop>
  <Company>微软中国</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杨玲(19890004)</cp:lastModifiedBy>
  <cp:revision>21</cp:revision>
  <dcterms:created xsi:type="dcterms:W3CDTF">2020-09-15T02:21:00Z</dcterms:created>
  <dcterms:modified xsi:type="dcterms:W3CDTF">2023-09-04T09:39:00Z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77576C4FB06D447590B1050918499E16_13</vt:lpwstr>
  </property>
</Properties>
</file>